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Koraci za testiranje rješenja 8. zadatka: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Kopirati “tester.lgo” file u folder od učenika.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Otvaranjem file-a u logu bi se trebala ispisati poruka u komandnu liniju sa uputama za testiranje, za slučaj da nije potrebno je pokrenuti naredbu start.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Nakon što je program za testiranje pokrenut, upisivanjem tp1, tp2, …, tp10 se pokreću redom test primjeri na zadatku.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Ovaj postupak je potrebno ponoviti za svakog učenika posebno, tj. za svakog učenika je potrebno kopirati </w:t>
      </w:r>
      <w:r w:rsidDel="00000000" w:rsidR="00000000" w:rsidRPr="00000000">
        <w:rPr>
          <w:b w:val="1"/>
          <w:rtl w:val="0"/>
        </w:rPr>
        <w:t xml:space="preserve">originalnu</w:t>
      </w:r>
      <w:r w:rsidDel="00000000" w:rsidR="00000000" w:rsidRPr="00000000">
        <w:rPr>
          <w:rtl w:val="0"/>
        </w:rPr>
        <w:t xml:space="preserve"> verziju koda za testiranje u njegov folder sa zadacima. Nije dozvoljeno miješati rješenja učenika te ih kopirati u isti folder. Potrebno je paziti da se učenikovo rješenje zove “labirint.lgo”.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